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A4EA" w14:textId="5A13DB22" w:rsidR="002A3099" w:rsidRPr="00A45583" w:rsidRDefault="00A45583" w:rsidP="00A45583">
      <w:pPr>
        <w:jc w:val="center"/>
        <w:rPr>
          <w:b/>
          <w:bCs/>
          <w:sz w:val="52"/>
          <w:szCs w:val="52"/>
        </w:rPr>
      </w:pPr>
      <w:r w:rsidRPr="00A45583">
        <w:rPr>
          <w:b/>
          <w:bCs/>
          <w:sz w:val="52"/>
          <w:szCs w:val="52"/>
        </w:rPr>
        <w:t>Which Authentication?</w:t>
      </w:r>
    </w:p>
    <w:p w14:paraId="570B594D" w14:textId="5330B570" w:rsidR="00A45583" w:rsidRDefault="00A45583">
      <w:r>
        <w:t xml:space="preserve">Complete the table below for our school. Research online to find different authentication methods that could be implemented for each of the school’s assets. Explain the pros and cons </w:t>
      </w:r>
      <w:proofErr w:type="gramStart"/>
      <w:r>
        <w:t>for</w:t>
      </w:r>
      <w:proofErr w:type="gramEnd"/>
      <w:r>
        <w:t xml:space="preserve"> your chosen authentication method along with how the authentication method works.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1"/>
        <w:gridCol w:w="2700"/>
        <w:gridCol w:w="6019"/>
      </w:tblGrid>
      <w:tr w:rsidR="00A45583" w14:paraId="6B0A2AA3" w14:textId="77777777" w:rsidTr="00A45583">
        <w:tc>
          <w:tcPr>
            <w:tcW w:w="960" w:type="pct"/>
            <w:vAlign w:val="center"/>
          </w:tcPr>
          <w:p w14:paraId="124F0764" w14:textId="7F8F2AB7" w:rsidR="00A45583" w:rsidRPr="00A45583" w:rsidRDefault="00A45583" w:rsidP="00A45583">
            <w:pPr>
              <w:jc w:val="center"/>
              <w:rPr>
                <w:b/>
                <w:bCs/>
              </w:rPr>
            </w:pPr>
            <w:r w:rsidRPr="00A45583">
              <w:rPr>
                <w:b/>
                <w:bCs/>
              </w:rPr>
              <w:t>Asset</w:t>
            </w:r>
          </w:p>
        </w:tc>
        <w:tc>
          <w:tcPr>
            <w:tcW w:w="1251" w:type="pct"/>
            <w:vAlign w:val="center"/>
          </w:tcPr>
          <w:p w14:paraId="7CDB33FB" w14:textId="446ED2FA" w:rsidR="00A45583" w:rsidRPr="00A45583" w:rsidRDefault="00A45583" w:rsidP="00A45583">
            <w:pPr>
              <w:jc w:val="center"/>
              <w:rPr>
                <w:b/>
                <w:bCs/>
              </w:rPr>
            </w:pPr>
            <w:r w:rsidRPr="00A45583">
              <w:rPr>
                <w:b/>
                <w:bCs/>
              </w:rPr>
              <w:t>Authentication Method</w:t>
            </w:r>
          </w:p>
        </w:tc>
        <w:tc>
          <w:tcPr>
            <w:tcW w:w="2789" w:type="pct"/>
            <w:vAlign w:val="center"/>
          </w:tcPr>
          <w:p w14:paraId="00662E48" w14:textId="13D6EFD1" w:rsidR="00A45583" w:rsidRPr="00A45583" w:rsidRDefault="00A45583" w:rsidP="00A45583">
            <w:pPr>
              <w:jc w:val="center"/>
              <w:rPr>
                <w:b/>
                <w:bCs/>
              </w:rPr>
            </w:pPr>
            <w:r w:rsidRPr="00A45583">
              <w:rPr>
                <w:b/>
                <w:bCs/>
              </w:rPr>
              <w:t>Reason with pros and cons</w:t>
            </w:r>
          </w:p>
        </w:tc>
      </w:tr>
      <w:tr w:rsidR="00A45583" w14:paraId="2D192852" w14:textId="77777777" w:rsidTr="00A45583">
        <w:trPr>
          <w:trHeight w:val="1872"/>
        </w:trPr>
        <w:tc>
          <w:tcPr>
            <w:tcW w:w="960" w:type="pct"/>
          </w:tcPr>
          <w:p w14:paraId="0012AF0C" w14:textId="36AE9ABC" w:rsidR="00A45583" w:rsidRPr="00A45583" w:rsidRDefault="00A45583">
            <w:pPr>
              <w:rPr>
                <w:b/>
                <w:bCs/>
              </w:rPr>
            </w:pPr>
            <w:r w:rsidRPr="00A45583">
              <w:rPr>
                <w:b/>
                <w:bCs/>
              </w:rPr>
              <w:t>School Entrances</w:t>
            </w:r>
          </w:p>
        </w:tc>
        <w:tc>
          <w:tcPr>
            <w:tcW w:w="1251" w:type="pct"/>
          </w:tcPr>
          <w:p w14:paraId="67D21C93" w14:textId="77777777" w:rsidR="00A45583" w:rsidRDefault="00A45583"/>
        </w:tc>
        <w:tc>
          <w:tcPr>
            <w:tcW w:w="2789" w:type="pct"/>
          </w:tcPr>
          <w:p w14:paraId="029F1C9B" w14:textId="77777777" w:rsidR="00A45583" w:rsidRDefault="00A45583"/>
        </w:tc>
      </w:tr>
      <w:tr w:rsidR="00A45583" w14:paraId="45266CD1" w14:textId="77777777" w:rsidTr="00A45583">
        <w:trPr>
          <w:trHeight w:val="1872"/>
        </w:trPr>
        <w:tc>
          <w:tcPr>
            <w:tcW w:w="960" w:type="pct"/>
          </w:tcPr>
          <w:p w14:paraId="392CAC9B" w14:textId="116785E1" w:rsidR="00A45583" w:rsidRPr="00A45583" w:rsidRDefault="00A45583">
            <w:pPr>
              <w:rPr>
                <w:b/>
                <w:bCs/>
              </w:rPr>
            </w:pPr>
            <w:r w:rsidRPr="00A45583">
              <w:rPr>
                <w:b/>
                <w:bCs/>
              </w:rPr>
              <w:t>Hall Lockers</w:t>
            </w:r>
          </w:p>
        </w:tc>
        <w:tc>
          <w:tcPr>
            <w:tcW w:w="1251" w:type="pct"/>
          </w:tcPr>
          <w:p w14:paraId="01E6867C" w14:textId="77777777" w:rsidR="00A45583" w:rsidRDefault="00A45583"/>
        </w:tc>
        <w:tc>
          <w:tcPr>
            <w:tcW w:w="2789" w:type="pct"/>
          </w:tcPr>
          <w:p w14:paraId="03C2042A" w14:textId="77777777" w:rsidR="00A45583" w:rsidRDefault="00A45583"/>
        </w:tc>
      </w:tr>
      <w:tr w:rsidR="00A45583" w14:paraId="5182446B" w14:textId="77777777" w:rsidTr="00A45583">
        <w:trPr>
          <w:trHeight w:val="1872"/>
        </w:trPr>
        <w:tc>
          <w:tcPr>
            <w:tcW w:w="960" w:type="pct"/>
          </w:tcPr>
          <w:p w14:paraId="6E29692D" w14:textId="3726A0BD" w:rsidR="00A45583" w:rsidRPr="00A45583" w:rsidRDefault="00A45583">
            <w:pPr>
              <w:rPr>
                <w:b/>
                <w:bCs/>
              </w:rPr>
            </w:pPr>
            <w:r w:rsidRPr="00A45583">
              <w:rPr>
                <w:b/>
                <w:bCs/>
              </w:rPr>
              <w:t>Locker Room Entrance</w:t>
            </w:r>
          </w:p>
        </w:tc>
        <w:tc>
          <w:tcPr>
            <w:tcW w:w="1251" w:type="pct"/>
          </w:tcPr>
          <w:p w14:paraId="45B4DD68" w14:textId="77777777" w:rsidR="00A45583" w:rsidRDefault="00A45583"/>
        </w:tc>
        <w:tc>
          <w:tcPr>
            <w:tcW w:w="2789" w:type="pct"/>
          </w:tcPr>
          <w:p w14:paraId="469EB493" w14:textId="77777777" w:rsidR="00A45583" w:rsidRDefault="00A45583"/>
        </w:tc>
      </w:tr>
      <w:tr w:rsidR="00A45583" w14:paraId="1FA59242" w14:textId="77777777" w:rsidTr="00A45583">
        <w:trPr>
          <w:trHeight w:val="1872"/>
        </w:trPr>
        <w:tc>
          <w:tcPr>
            <w:tcW w:w="960" w:type="pct"/>
          </w:tcPr>
          <w:p w14:paraId="666D6D11" w14:textId="6499CE27" w:rsidR="00A45583" w:rsidRPr="00A45583" w:rsidRDefault="00A45583">
            <w:pPr>
              <w:rPr>
                <w:b/>
                <w:bCs/>
              </w:rPr>
            </w:pPr>
            <w:r w:rsidRPr="00A45583">
              <w:rPr>
                <w:b/>
                <w:bCs/>
              </w:rPr>
              <w:t>Editing the School Website</w:t>
            </w:r>
          </w:p>
        </w:tc>
        <w:tc>
          <w:tcPr>
            <w:tcW w:w="1251" w:type="pct"/>
          </w:tcPr>
          <w:p w14:paraId="0EFE0922" w14:textId="77777777" w:rsidR="00A45583" w:rsidRDefault="00A45583"/>
        </w:tc>
        <w:tc>
          <w:tcPr>
            <w:tcW w:w="2789" w:type="pct"/>
          </w:tcPr>
          <w:p w14:paraId="42B11CAB" w14:textId="77777777" w:rsidR="00A45583" w:rsidRDefault="00A45583"/>
        </w:tc>
      </w:tr>
      <w:tr w:rsidR="00A45583" w14:paraId="279585A3" w14:textId="77777777" w:rsidTr="00A45583">
        <w:trPr>
          <w:trHeight w:val="1872"/>
        </w:trPr>
        <w:tc>
          <w:tcPr>
            <w:tcW w:w="960" w:type="pct"/>
          </w:tcPr>
          <w:p w14:paraId="7BD81A9B" w14:textId="387CF566" w:rsidR="00A45583" w:rsidRPr="00A45583" w:rsidRDefault="00A45583">
            <w:pPr>
              <w:rPr>
                <w:b/>
                <w:bCs/>
              </w:rPr>
            </w:pPr>
            <w:r w:rsidRPr="00A45583">
              <w:rPr>
                <w:b/>
                <w:bCs/>
              </w:rPr>
              <w:t>Grade Input</w:t>
            </w:r>
          </w:p>
        </w:tc>
        <w:tc>
          <w:tcPr>
            <w:tcW w:w="1251" w:type="pct"/>
          </w:tcPr>
          <w:p w14:paraId="2C81A0C0" w14:textId="77777777" w:rsidR="00A45583" w:rsidRDefault="00A45583"/>
        </w:tc>
        <w:tc>
          <w:tcPr>
            <w:tcW w:w="2789" w:type="pct"/>
          </w:tcPr>
          <w:p w14:paraId="0400A3B8" w14:textId="77777777" w:rsidR="00A45583" w:rsidRDefault="00A45583"/>
        </w:tc>
      </w:tr>
    </w:tbl>
    <w:p w14:paraId="1ABBD763" w14:textId="77777777" w:rsidR="00A45583" w:rsidRDefault="00A45583"/>
    <w:sectPr w:rsidR="00A45583" w:rsidSect="00A455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83"/>
    <w:rsid w:val="002A3099"/>
    <w:rsid w:val="00A2438A"/>
    <w:rsid w:val="00A45583"/>
    <w:rsid w:val="00EE4B00"/>
    <w:rsid w:val="00FB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9BC5"/>
  <w15:chartTrackingRefBased/>
  <w15:docId w15:val="{3D472F20-2705-4970-91F6-1938EC3F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5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Evensvold</dc:creator>
  <cp:keywords/>
  <dc:description/>
  <cp:lastModifiedBy>Kendra Evensvold</cp:lastModifiedBy>
  <cp:revision>1</cp:revision>
  <dcterms:created xsi:type="dcterms:W3CDTF">2025-12-18T17:11:00Z</dcterms:created>
  <dcterms:modified xsi:type="dcterms:W3CDTF">2025-12-18T17:17:00Z</dcterms:modified>
</cp:coreProperties>
</file>